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桃源县武菱职业技术学校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新时代师德师风的新要求</w:t>
      </w:r>
    </w:p>
    <w:bookmarkEnd w:id="0"/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t>一、爱国守法，树立榜样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t>爱国守法是教师职业的基本要求。作为教师，应热爱祖国，遵守国家法律法规，同时肩负建设社会主义法治国家的重任。在日常教育教学工作中，教师应通过言传身教，为学生树立遵纪守法、爱国奉献的榜样。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二、爱岗敬业，尽职尽责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t>爱岗敬业是教师职业的本质要求。教师应具备强烈的事业心和责任感，热爱教育事业，全身心投入教学工作中。同时，教师应不断提升自己的教育教学能力，确保教学质量，为学生的成长和发展尽职尽责。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三、关爱学生，因材施教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t>关爱学生是师德的灵魂。教师应公平、公正地对待每一名学生，尊重学生的个性差异，理解学生的情感需求。在教学过程中，教师应关注学生的学习状态和心理变化，因材施教，为每个学生提供适合其发展的教育方式和途径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四、教书育人，德育为先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t>教书育人是教师的天职。教师应遵循教育规律，实施素质教育，注重学生的全面发展。同时，教师应将德育放在首位，通过课堂教学、课外活动等多种途径，培养学生的道德品质和社会责任感。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五、为人师表，率先垂范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t>为人师表是教师职业的内在要求。教师应具备高尚的情操和道德品质，以身作则，在言行举止上为学生树立榜样。在日常生活中，教师应注重自己的仪表形象和行为规范，以良好的师德师风影响学生、教育学生。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六、终身学习，不断提升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终身学习是教师专业发展的不竭动力。教师应树立终身学习的理念，不断更新自己的知识结构和教育理念。通过参加培训、研读专著、交流研讨等多种方式，不断提升自己的教育教学能力和综合素质。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七、遵守纪律，维护形象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t>教师应严格遵守学校的规章制度和职业道德规范，不得利用职务之便谋取不正当利益。同时，教师应维护教师的良好形象和社会声誉，严禁收受或变相收受学生或家长的礼品礼金等财物。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t>新时代师德师风的新要求涵盖了爱国守法、爱岗敬业、关爱学生、教书育人、为人师表、终身学习和遵守纪律等多个方面。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agull Lt BT">
    <w:panose1 w:val="0209050604050A0204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C06BF"/>
    <w:rsid w:val="190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2025-02-10T01:17:00Z</dcterms:created>
  <dc:creator>%E9%91%AB%E4%B9%8B%E6%BA%90%E5%8D%B0%E5%</dc:creator>
  <cp:lastModifiedBy>%E9%91%AB%E4%B9%8B%E6%BA%90%E5%8D%B0%E5%</cp:lastModifiedBy>
  <cp:lastPrinted>2025-02-10T01:45:22Z</cp:lastPrinted>
  <dcterms:modified xsi:type="dcterms:W3CDTF">2025-02-10T01:45:41Z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BD7064E2F4A040B2B06DB4C2371EF782</vt:lpwstr>
  </property>
</Properties>
</file>